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86D9" w14:textId="628E310E" w:rsidR="00F143B4" w:rsidRPr="00F143B4" w:rsidRDefault="00F143B4" w:rsidP="00F143B4">
      <w:pPr>
        <w:widowControl/>
        <w:spacing w:before="100" w:beforeAutospacing="1" w:after="100" w:afterAutospacing="1" w:line="600" w:lineRule="exact"/>
        <w:jc w:val="center"/>
        <w:outlineLvl w:val="0"/>
        <w:rPr>
          <w:rFonts w:ascii="仿宋_GB2312" w:eastAsia="仿宋_GB2312" w:hAnsi="宋体" w:cs="宋体"/>
          <w:b/>
          <w:bCs/>
          <w:kern w:val="36"/>
          <w:sz w:val="32"/>
          <w:szCs w:val="32"/>
        </w:rPr>
      </w:pPr>
      <w:r w:rsidRPr="00F143B4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关于202</w:t>
      </w:r>
      <w:r w:rsidR="00435B17">
        <w:rPr>
          <w:rFonts w:ascii="仿宋_GB2312" w:eastAsia="仿宋_GB2312" w:hAnsi="宋体" w:cs="宋体"/>
          <w:b/>
          <w:bCs/>
          <w:kern w:val="36"/>
          <w:sz w:val="32"/>
          <w:szCs w:val="32"/>
        </w:rPr>
        <w:t>4</w:t>
      </w:r>
      <w:r w:rsidRPr="00F143B4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年硕士研究生复试资格审查的通知</w:t>
      </w:r>
    </w:p>
    <w:p w14:paraId="235CF778" w14:textId="1227FB1A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202</w:t>
      </w:r>
      <w:r w:rsidR="00435B17"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年硕士研究生考生：</w:t>
      </w:r>
    </w:p>
    <w:p w14:paraId="408E7948" w14:textId="71077F94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根据学校202</w:t>
      </w:r>
      <w:r w:rsidR="00435B17"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年硕士研究生招生复试工作安排，现将复试资格审查工作有关事项通知如下：</w:t>
      </w:r>
    </w:p>
    <w:p w14:paraId="34CF8BF5" w14:textId="251284F1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一、资格审查时间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及地点</w:t>
      </w:r>
    </w:p>
    <w:p w14:paraId="4382A565" w14:textId="6B189851" w:rsidR="00F143B4" w:rsidRPr="00332F7B" w:rsidRDefault="00F143B4" w:rsidP="00F143B4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时间：</w:t>
      </w:r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202</w:t>
      </w:r>
      <w:r w:rsidR="00435B17">
        <w:rPr>
          <w:rFonts w:ascii="仿宋_GB2312" w:eastAsia="仿宋_GB2312" w:hAnsi="仿宋" w:cs="仿宋"/>
          <w:color w:val="333333"/>
          <w:kern w:val="0"/>
          <w:sz w:val="32"/>
          <w:szCs w:val="32"/>
        </w:rPr>
        <w:t>4</w:t>
      </w:r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年3月</w:t>
      </w:r>
      <w:r w:rsidR="00435B17">
        <w:rPr>
          <w:rFonts w:ascii="仿宋_GB2312" w:eastAsia="仿宋_GB2312" w:hAnsi="仿宋" w:cs="仿宋"/>
          <w:color w:val="333333"/>
          <w:kern w:val="0"/>
          <w:sz w:val="32"/>
          <w:szCs w:val="32"/>
        </w:rPr>
        <w:t>29</w:t>
      </w:r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日14:00-17:00</w:t>
      </w:r>
    </w:p>
    <w:p w14:paraId="193916D0" w14:textId="0E92DF77" w:rsidR="00F143B4" w:rsidRPr="00F143B4" w:rsidRDefault="00F143B4" w:rsidP="00F143B4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地点：中南</w:t>
      </w:r>
      <w:proofErr w:type="gramStart"/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财经政法</w:t>
      </w:r>
      <w:proofErr w:type="gramEnd"/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大学南湖校区文</w:t>
      </w:r>
      <w:proofErr w:type="gramStart"/>
      <w:r w:rsidRPr="00332F7B">
        <w:rPr>
          <w:rFonts w:ascii="微软雅黑" w:eastAsia="微软雅黑" w:hAnsi="微软雅黑" w:cs="微软雅黑" w:hint="eastAsia"/>
          <w:color w:val="333333"/>
          <w:kern w:val="0"/>
          <w:sz w:val="32"/>
          <w:szCs w:val="32"/>
        </w:rPr>
        <w:t>澴</w:t>
      </w:r>
      <w:proofErr w:type="gramEnd"/>
      <w:r w:rsidRPr="00332F7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楼</w:t>
      </w:r>
      <w:r w:rsidR="00401D8D">
        <w:rPr>
          <w:rFonts w:ascii="仿宋_GB2312" w:eastAsia="仿宋_GB2312" w:hAnsi="仿宋" w:cs="仿宋"/>
          <w:color w:val="333333"/>
          <w:kern w:val="0"/>
          <w:sz w:val="32"/>
          <w:szCs w:val="32"/>
        </w:rPr>
        <w:t>623</w:t>
      </w:r>
      <w:r w:rsidR="00401D8D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会议室</w:t>
      </w:r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。</w:t>
      </w:r>
    </w:p>
    <w:p w14:paraId="3E2CF71D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二、提交材料内容</w:t>
      </w:r>
    </w:p>
    <w:p w14:paraId="5E10ED4C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（一）身份证明材料</w:t>
      </w:r>
    </w:p>
    <w:p w14:paraId="4A6C6DAD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1.交验本人有效身份证原件和1份正反面复印件。</w:t>
      </w:r>
    </w:p>
    <w:p w14:paraId="3CB8635C" w14:textId="4FC7DAFB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2.交验本人的《202</w:t>
      </w:r>
      <w:r w:rsidR="00435B17"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年硕士研究生入学考试准考证》。如《准考证》丢失，考生可凭借网报时的用户名和密码（</w:t>
      </w:r>
      <w:proofErr w:type="gramStart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学信网账号</w:t>
      </w:r>
      <w:proofErr w:type="gramEnd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）登录</w:t>
      </w:r>
      <w:hyperlink r:id="rId6" w:history="1">
        <w:proofErr w:type="gramStart"/>
        <w:r w:rsidR="00435B17" w:rsidRPr="00435B17">
          <w:rPr>
            <w:rStyle w:val="a8"/>
            <w:rFonts w:ascii="仿宋_GB2312" w:eastAsia="仿宋_GB2312" w:hAnsi="微软雅黑" w:cs="微软雅黑" w:hint="eastAsia"/>
            <w:sz w:val="32"/>
            <w:szCs w:val="32"/>
            <w:shd w:val="clear" w:color="auto" w:fill="FFFFFF"/>
          </w:rPr>
          <w:t>研</w:t>
        </w:r>
        <w:proofErr w:type="gramEnd"/>
        <w:r w:rsidR="00435B17" w:rsidRPr="00435B17">
          <w:rPr>
            <w:rStyle w:val="a8"/>
            <w:rFonts w:ascii="仿宋_GB2312" w:eastAsia="仿宋_GB2312" w:hAnsi="微软雅黑" w:cs="微软雅黑" w:hint="eastAsia"/>
            <w:sz w:val="32"/>
            <w:szCs w:val="32"/>
            <w:shd w:val="clear" w:color="auto" w:fill="FFFFFF"/>
          </w:rPr>
          <w:t>招</w:t>
        </w:r>
        <w:proofErr w:type="gramStart"/>
        <w:r w:rsidR="00435B17" w:rsidRPr="00435B17">
          <w:rPr>
            <w:rStyle w:val="a8"/>
            <w:rFonts w:ascii="仿宋_GB2312" w:eastAsia="仿宋_GB2312" w:hAnsi="微软雅黑" w:cs="微软雅黑" w:hint="eastAsia"/>
            <w:sz w:val="32"/>
            <w:szCs w:val="32"/>
            <w:shd w:val="clear" w:color="auto" w:fill="FFFFFF"/>
          </w:rPr>
          <w:t>统考网报平台</w:t>
        </w:r>
        <w:proofErr w:type="gramEnd"/>
      </w:hyperlink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再次下载打印《准考证》。</w:t>
      </w:r>
    </w:p>
    <w:p w14:paraId="08C88E47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（二）学籍学历证明材料</w:t>
      </w:r>
    </w:p>
    <w:p w14:paraId="1106E2B5" w14:textId="4E9ADA01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学院对考生提交的核验报告结果在网上进行复核（国内学历</w:t>
      </w:r>
      <w:proofErr w:type="gramStart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在学信网</w:t>
      </w:r>
      <w:proofErr w:type="gramEnd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，国外学历在教育部留学服务中心网）。</w:t>
      </w:r>
    </w:p>
    <w:p w14:paraId="5033F3F9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1.应届本科毕业生须提交以下材料：</w:t>
      </w:r>
    </w:p>
    <w:p w14:paraId="74237677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（1）大学期间7个学期完整注册的学生证原件和1份复印件；</w:t>
      </w:r>
    </w:p>
    <w:p w14:paraId="0F84995C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（2）《教育部学籍在线验证报告》1份，认证办法详见中国高等教育学生信息网（http://www.chsi.com.cn/）；</w:t>
      </w:r>
    </w:p>
    <w:p w14:paraId="6CFC2813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（3）大学期间7个学期完整的成绩单1份（须盖有学校教务部门红章）。</w:t>
      </w:r>
    </w:p>
    <w:p w14:paraId="209A4FF3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提前毕业应届本科生须提供所在学校允许其提前毕业的正式文件（</w:t>
      </w:r>
      <w:proofErr w:type="gramStart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带文号</w:t>
      </w:r>
      <w:proofErr w:type="gramEnd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，如为复印件，须加盖学校公章）。</w:t>
      </w:r>
    </w:p>
    <w:p w14:paraId="5AF9D83F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2.非应届毕业生须提交以下材料：</w:t>
      </w:r>
    </w:p>
    <w:p w14:paraId="3DE9C0DA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（1）本科毕业证书、学位证书原件和1份复印件；</w:t>
      </w:r>
    </w:p>
    <w:p w14:paraId="4B984E7A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（2）《教育部学历证书电子注册备案表》1份，认证办法详见中国高等教育学生信息网（http://www.chsi.com.cn/）。</w:t>
      </w:r>
    </w:p>
    <w:p w14:paraId="2D076BA6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3.取得境外大学文凭的考生须提交以下材料：</w:t>
      </w:r>
    </w:p>
    <w:p w14:paraId="10B9842B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教育部留学服务中心出具的《国外学历学位认证书》1份，相关认证流程请查询中国留学网（http://www.cscse.edu.cn）。</w:t>
      </w:r>
    </w:p>
    <w:p w14:paraId="38101653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（三）政审材料</w:t>
      </w:r>
    </w:p>
    <w:p w14:paraId="5C354A8A" w14:textId="335B5DC8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《中南财经政法大学硕士研究生复试政审函调表》1份</w:t>
      </w:r>
      <w:r w:rsidR="00435B17" w:rsidRPr="00435B1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（</w:t>
      </w:r>
      <w:hyperlink r:id="rId7" w:history="1">
        <w:r w:rsidR="00435B17" w:rsidRPr="00435B17">
          <w:rPr>
            <w:rStyle w:val="a8"/>
            <w:rFonts w:ascii="仿宋_GB2312" w:eastAsia="仿宋_GB2312" w:hAnsi="微软雅黑" w:cs="微软雅黑" w:hint="eastAsia"/>
            <w:sz w:val="32"/>
            <w:szCs w:val="32"/>
            <w:shd w:val="clear" w:color="auto" w:fill="FFFFFF"/>
          </w:rPr>
          <w:t>模板下载链接</w:t>
        </w:r>
      </w:hyperlink>
      <w:r w:rsidR="00435B17" w:rsidRPr="00435B1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）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，须加盖有关公章。具体要求由各学院（中心）说明。</w:t>
      </w:r>
    </w:p>
    <w:p w14:paraId="0379688D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（四）综合素质材料</w:t>
      </w:r>
    </w:p>
    <w:p w14:paraId="63ACA996" w14:textId="360E799C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《中南财经政法大学硕士研究生复试素质和能力考核登记表》1份</w:t>
      </w:r>
      <w:r w:rsidR="00435B17" w:rsidRPr="00435B1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（</w:t>
      </w:r>
      <w:hyperlink r:id="rId8" w:history="1">
        <w:r w:rsidR="00435B17" w:rsidRPr="00435B17">
          <w:rPr>
            <w:rStyle w:val="a8"/>
            <w:rFonts w:ascii="仿宋_GB2312" w:eastAsia="仿宋_GB2312" w:hAnsi="微软雅黑" w:cs="微软雅黑" w:hint="eastAsia"/>
            <w:sz w:val="32"/>
            <w:szCs w:val="32"/>
            <w:shd w:val="clear" w:color="auto" w:fill="FFFFFF"/>
          </w:rPr>
          <w:t>模板下载链</w:t>
        </w:r>
        <w:r w:rsidR="00435B17" w:rsidRPr="00435B17">
          <w:rPr>
            <w:rStyle w:val="a8"/>
            <w:rFonts w:ascii="仿宋_GB2312" w:eastAsia="仿宋_GB2312" w:hAnsi="微软雅黑" w:cs="微软雅黑" w:hint="eastAsia"/>
            <w:sz w:val="32"/>
            <w:szCs w:val="32"/>
            <w:shd w:val="clear" w:color="auto" w:fill="FFFFFF"/>
          </w:rPr>
          <w:t>接</w:t>
        </w:r>
      </w:hyperlink>
      <w:r w:rsidR="00435B17" w:rsidRPr="00435B1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）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，可附相关证明材料原件和复印件各1份（复印件须提交）。综合素质材料将作为复试“综合素质”考查依据。</w:t>
      </w:r>
    </w:p>
    <w:p w14:paraId="693C307E" w14:textId="10B60B1A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五</w:t>
      </w: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）考生诚信承诺书</w:t>
      </w:r>
    </w:p>
    <w:p w14:paraId="451D4B62" w14:textId="07940A00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考生亲笔签名的《中南财经政法大学202</w:t>
      </w:r>
      <w:r w:rsidR="00435B17"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年硕士研究生考生诚信复试承诺书》1份</w:t>
      </w:r>
      <w:r w:rsidR="00435B17" w:rsidRPr="00435B1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（</w:t>
      </w:r>
      <w:hyperlink r:id="rId9" w:history="1">
        <w:r w:rsidR="00435B17" w:rsidRPr="00435B17">
          <w:rPr>
            <w:rStyle w:val="a8"/>
            <w:rFonts w:ascii="仿宋_GB2312" w:eastAsia="仿宋_GB2312" w:hAnsi="微软雅黑" w:cs="微软雅黑" w:hint="eastAsia"/>
            <w:sz w:val="32"/>
            <w:szCs w:val="32"/>
            <w:shd w:val="clear" w:color="auto" w:fill="FFFFFF"/>
          </w:rPr>
          <w:t>模板</w:t>
        </w:r>
        <w:r w:rsidR="00435B17" w:rsidRPr="00435B17">
          <w:rPr>
            <w:rStyle w:val="a8"/>
            <w:rFonts w:ascii="仿宋_GB2312" w:eastAsia="仿宋_GB2312" w:hAnsi="微软雅黑" w:cs="微软雅黑" w:hint="eastAsia"/>
            <w:sz w:val="32"/>
            <w:szCs w:val="32"/>
            <w:shd w:val="clear" w:color="auto" w:fill="FFFFFF"/>
          </w:rPr>
          <w:t>下</w:t>
        </w:r>
        <w:r w:rsidR="00435B17" w:rsidRPr="00435B17">
          <w:rPr>
            <w:rStyle w:val="a8"/>
            <w:rFonts w:ascii="仿宋_GB2312" w:eastAsia="仿宋_GB2312" w:hAnsi="微软雅黑" w:cs="微软雅黑" w:hint="eastAsia"/>
            <w:sz w:val="32"/>
            <w:szCs w:val="32"/>
            <w:shd w:val="clear" w:color="auto" w:fill="FFFFFF"/>
          </w:rPr>
          <w:t>载链接</w:t>
        </w:r>
      </w:hyperlink>
      <w:r w:rsidR="00435B17" w:rsidRPr="00435B1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）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14:paraId="3E9D93A4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三、有关要求</w:t>
      </w:r>
    </w:p>
    <w:p w14:paraId="2E416397" w14:textId="6EB65AE9" w:rsidR="00D36418" w:rsidRPr="001A4DBE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1A4DBE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1.</w:t>
      </w:r>
      <w:r w:rsidR="00D36418" w:rsidRPr="001A4DBE">
        <w:rPr>
          <w:rFonts w:hint="eastAsia"/>
          <w:b/>
          <w:bCs/>
        </w:rPr>
        <w:t xml:space="preserve"> </w:t>
      </w:r>
      <w:r w:rsidR="00D36418" w:rsidRPr="001A4DBE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请各位考生将以上材料装订成册，并在左上角注明考号（后四位）。</w:t>
      </w:r>
    </w:p>
    <w:p w14:paraId="3E35C954" w14:textId="494F60D7" w:rsidR="00F143B4" w:rsidRPr="00F143B4" w:rsidRDefault="00D36418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宋体"/>
          <w:kern w:val="0"/>
          <w:sz w:val="32"/>
          <w:szCs w:val="32"/>
        </w:rPr>
        <w:t>.</w:t>
      </w:r>
      <w:r w:rsidR="00F143B4"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资格审查未通过者，不予参加复试。</w:t>
      </w:r>
    </w:p>
    <w:p w14:paraId="307971AF" w14:textId="760BEE47" w:rsidR="00F143B4" w:rsidRPr="00F143B4" w:rsidRDefault="00D36418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3</w:t>
      </w:r>
      <w:r w:rsidR="00F143B4"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.对于提供虚假信息或证明材料者，不论何时，一经查实，取消其复试或拟录取资格。</w:t>
      </w:r>
    </w:p>
    <w:p w14:paraId="3E0B1C11" w14:textId="05C43551" w:rsidR="00F143B4" w:rsidRPr="00F143B4" w:rsidRDefault="00D36418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="00F143B4"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.未尽事宜，请考生联系</w:t>
      </w:r>
      <w:r w:rsidR="003F1A78">
        <w:rPr>
          <w:rFonts w:ascii="仿宋_GB2312" w:eastAsia="仿宋_GB2312" w:hAnsi="仿宋" w:cs="宋体" w:hint="eastAsia"/>
          <w:kern w:val="0"/>
          <w:sz w:val="32"/>
          <w:szCs w:val="32"/>
        </w:rPr>
        <w:t>法与经济</w:t>
      </w:r>
      <w:r w:rsidR="00F143B4"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学院咨询。</w:t>
      </w:r>
    </w:p>
    <w:p w14:paraId="4B409BAE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特此通知。</w:t>
      </w:r>
    </w:p>
    <w:p w14:paraId="08A14472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Calibri" w:cs="Calibri" w:hint="eastAsia"/>
          <w:kern w:val="0"/>
          <w:sz w:val="32"/>
          <w:szCs w:val="32"/>
        </w:rPr>
        <w:t> </w:t>
      </w:r>
    </w:p>
    <w:p w14:paraId="2DCB81E9" w14:textId="4F662450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="285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中南</w:t>
      </w:r>
      <w:proofErr w:type="gramStart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财经政法</w:t>
      </w:r>
      <w:proofErr w:type="gramEnd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大学</w:t>
      </w:r>
      <w:r w:rsidR="003F1A78">
        <w:rPr>
          <w:rFonts w:ascii="仿宋_GB2312" w:eastAsia="仿宋_GB2312" w:hAnsi="仿宋" w:cs="宋体" w:hint="eastAsia"/>
          <w:kern w:val="0"/>
          <w:sz w:val="32"/>
          <w:szCs w:val="32"/>
        </w:rPr>
        <w:t>法与经济学院</w:t>
      </w:r>
    </w:p>
    <w:p w14:paraId="73439FD5" w14:textId="28B1F990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202</w:t>
      </w:r>
      <w:r w:rsidR="001A4DBE"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年3月</w:t>
      </w:r>
      <w:r w:rsidR="001A4DBE">
        <w:rPr>
          <w:rFonts w:ascii="仿宋_GB2312" w:eastAsia="仿宋_GB2312" w:hAnsi="仿宋" w:cs="宋体"/>
          <w:kern w:val="0"/>
          <w:sz w:val="32"/>
          <w:szCs w:val="32"/>
        </w:rPr>
        <w:t>25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  <w:r w:rsidRPr="00F143B4">
        <w:rPr>
          <w:rFonts w:ascii="仿宋_GB2312" w:eastAsia="仿宋_GB2312" w:hAnsi="Calibri" w:cs="Calibri" w:hint="eastAsia"/>
          <w:kern w:val="0"/>
          <w:sz w:val="32"/>
          <w:szCs w:val="32"/>
        </w:rPr>
        <w:t> 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F143B4">
        <w:rPr>
          <w:rFonts w:ascii="仿宋_GB2312" w:eastAsia="仿宋_GB2312" w:hAnsi="Calibri" w:cs="Calibri" w:hint="eastAsia"/>
          <w:kern w:val="0"/>
          <w:sz w:val="32"/>
          <w:szCs w:val="32"/>
        </w:rPr>
        <w:t>  </w:t>
      </w:r>
    </w:p>
    <w:p w14:paraId="0457A691" w14:textId="77777777" w:rsidR="00F143B4" w:rsidRPr="00F143B4" w:rsidRDefault="00F143B4" w:rsidP="00F143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9AE1AFF" w14:textId="77777777" w:rsidR="004E6E05" w:rsidRDefault="004E6E05"/>
    <w:sectPr w:rsidR="004E6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2C8E" w14:textId="77777777" w:rsidR="005C11F4" w:rsidRDefault="005C11F4" w:rsidP="00F143B4">
      <w:r>
        <w:separator/>
      </w:r>
    </w:p>
  </w:endnote>
  <w:endnote w:type="continuationSeparator" w:id="0">
    <w:p w14:paraId="16536DD5" w14:textId="77777777" w:rsidR="005C11F4" w:rsidRDefault="005C11F4" w:rsidP="00F1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A592" w14:textId="77777777" w:rsidR="005C11F4" w:rsidRDefault="005C11F4" w:rsidP="00F143B4">
      <w:r>
        <w:separator/>
      </w:r>
    </w:p>
  </w:footnote>
  <w:footnote w:type="continuationSeparator" w:id="0">
    <w:p w14:paraId="3413EDAD" w14:textId="77777777" w:rsidR="005C11F4" w:rsidRDefault="005C11F4" w:rsidP="00F14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05"/>
    <w:rsid w:val="001A4DBE"/>
    <w:rsid w:val="00303051"/>
    <w:rsid w:val="003F1A78"/>
    <w:rsid w:val="00401D8D"/>
    <w:rsid w:val="00435B17"/>
    <w:rsid w:val="004E6E05"/>
    <w:rsid w:val="005517CF"/>
    <w:rsid w:val="005C11F4"/>
    <w:rsid w:val="00D36418"/>
    <w:rsid w:val="00F1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146AB"/>
  <w15:chartTrackingRefBased/>
  <w15:docId w15:val="{F2F2F72C-3DA9-4B0A-B124-772CE5F6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143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3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3B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143B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F14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F143B4"/>
  </w:style>
  <w:style w:type="character" w:customStyle="1" w:styleId="artiviews">
    <w:name w:val="arti_views"/>
    <w:basedOn w:val="a0"/>
    <w:rsid w:val="00F143B4"/>
  </w:style>
  <w:style w:type="character" w:customStyle="1" w:styleId="wpvisitcount">
    <w:name w:val="wp_visitcount"/>
    <w:basedOn w:val="a0"/>
    <w:rsid w:val="00F143B4"/>
  </w:style>
  <w:style w:type="paragraph" w:customStyle="1" w:styleId="p">
    <w:name w:val="p"/>
    <w:basedOn w:val="a"/>
    <w:rsid w:val="00F14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143B4"/>
    <w:rPr>
      <w:b/>
      <w:bCs/>
    </w:rPr>
  </w:style>
  <w:style w:type="character" w:styleId="a8">
    <w:name w:val="Hyperlink"/>
    <w:basedOn w:val="a0"/>
    <w:unhideWhenUsed/>
    <w:qFormat/>
    <w:rsid w:val="00F143B4"/>
    <w:rPr>
      <w:color w:val="0000FF"/>
      <w:u w:val="single"/>
    </w:rPr>
  </w:style>
  <w:style w:type="character" w:customStyle="1" w:styleId="15">
    <w:name w:val="15"/>
    <w:basedOn w:val="a0"/>
    <w:rsid w:val="00F143B4"/>
  </w:style>
  <w:style w:type="paragraph" w:styleId="a9">
    <w:name w:val="Normal (Web)"/>
    <w:basedOn w:val="a"/>
    <w:uiPriority w:val="99"/>
    <w:semiHidden/>
    <w:unhideWhenUsed/>
    <w:rsid w:val="00F14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435B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b.zuel.edu.cn/4638/list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zb.zuel.edu.cn/4638/list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z.chsi.com.cn/yzwb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yzb.zuel.edu.cn/4638/list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张向飞</cp:lastModifiedBy>
  <cp:revision>7</cp:revision>
  <cp:lastPrinted>2023-03-20T07:22:00Z</cp:lastPrinted>
  <dcterms:created xsi:type="dcterms:W3CDTF">2023-03-20T07:15:00Z</dcterms:created>
  <dcterms:modified xsi:type="dcterms:W3CDTF">2024-03-25T08:24:00Z</dcterms:modified>
</cp:coreProperties>
</file>